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E4" w:rsidRPr="00795172" w:rsidRDefault="00C31E26" w:rsidP="00FD372C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2"/>
        </w:rPr>
      </w:pPr>
      <w:bookmarkStart w:id="0" w:name="_GoBack"/>
      <w:bookmarkEnd w:id="0"/>
      <w:r w:rsidRPr="00795172">
        <w:rPr>
          <w:rFonts w:asciiTheme="minorHAnsi" w:hAnsiTheme="minorHAnsi" w:cstheme="minorHAnsi"/>
          <w:b/>
          <w:sz w:val="24"/>
          <w:szCs w:val="22"/>
        </w:rPr>
        <w:t>MIII S8</w:t>
      </w:r>
      <w:r w:rsidR="00795172" w:rsidRPr="00795172">
        <w:rPr>
          <w:rFonts w:asciiTheme="minorHAnsi" w:hAnsiTheme="minorHAnsi" w:cstheme="minorHAnsi"/>
          <w:b/>
          <w:sz w:val="24"/>
          <w:szCs w:val="22"/>
        </w:rPr>
        <w:t xml:space="preserve"> - Koordynator</w:t>
      </w:r>
    </w:p>
    <w:p w:rsidR="009D278A" w:rsidRPr="00FD372C" w:rsidRDefault="009D278A" w:rsidP="00FD372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4F59E4" w:rsidRDefault="004F59E4" w:rsidP="00FD372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D372C">
        <w:rPr>
          <w:rFonts w:asciiTheme="minorHAnsi" w:hAnsiTheme="minorHAnsi" w:cstheme="minorHAnsi"/>
          <w:b/>
          <w:sz w:val="28"/>
          <w:szCs w:val="22"/>
        </w:rPr>
        <w:t>KOORDYNATOR JEST VS KOORDYNATOR NIE JEST</w:t>
      </w:r>
    </w:p>
    <w:p w:rsidR="00C31E26" w:rsidRPr="00C31E26" w:rsidRDefault="00C31E26" w:rsidP="00FD372C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4F59E4" w:rsidRPr="00C31E26" w:rsidRDefault="004F59E4" w:rsidP="00FD372C">
      <w:pPr>
        <w:spacing w:after="0" w:line="240" w:lineRule="auto"/>
        <w:jc w:val="both"/>
        <w:rPr>
          <w:rFonts w:asciiTheme="minorHAnsi" w:hAnsiTheme="minorHAnsi" w:cstheme="minorHAnsi"/>
          <w:sz w:val="18"/>
          <w:szCs w:val="22"/>
        </w:rPr>
      </w:pPr>
      <w:r w:rsidRPr="00C31E26">
        <w:rPr>
          <w:rFonts w:asciiTheme="minorHAnsi" w:hAnsiTheme="minorHAnsi" w:cstheme="minorHAnsi"/>
          <w:sz w:val="18"/>
          <w:szCs w:val="22"/>
        </w:rPr>
        <w:t xml:space="preserve"> </w:t>
      </w:r>
      <w:r w:rsidRPr="00C31E26">
        <w:rPr>
          <w:rFonts w:asciiTheme="minorHAnsi" w:hAnsiTheme="minorHAnsi" w:cstheme="minorHAnsi"/>
          <w:sz w:val="20"/>
          <w:szCs w:val="22"/>
        </w:rPr>
        <w:t>materiał należy pociąć wzdłuż linii poziomych i pionowych tabeli oraz włożyć pocięte elementy do koperty</w:t>
      </w:r>
    </w:p>
    <w:p w:rsidR="004F59E4" w:rsidRPr="00FD372C" w:rsidRDefault="004F59E4" w:rsidP="00FD372C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5528"/>
      </w:tblGrid>
      <w:tr w:rsidR="004F59E4" w:rsidRPr="00FD372C" w:rsidTr="00C31E26">
        <w:tc>
          <w:tcPr>
            <w:tcW w:w="5812" w:type="dxa"/>
          </w:tcPr>
          <w:p w:rsidR="004F59E4" w:rsidRPr="00FD372C" w:rsidRDefault="004F59E4" w:rsidP="00FD3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72C">
              <w:rPr>
                <w:rFonts w:asciiTheme="minorHAnsi" w:hAnsiTheme="minorHAnsi" w:cstheme="minorHAnsi"/>
                <w:sz w:val="22"/>
                <w:szCs w:val="22"/>
              </w:rPr>
              <w:t>KOORDYNDTOR JEST…</w:t>
            </w:r>
          </w:p>
        </w:tc>
        <w:tc>
          <w:tcPr>
            <w:tcW w:w="5528" w:type="dxa"/>
          </w:tcPr>
          <w:p w:rsidR="004F59E4" w:rsidRPr="00FD372C" w:rsidRDefault="004F59E4" w:rsidP="00FD37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72C">
              <w:rPr>
                <w:rFonts w:asciiTheme="minorHAnsi" w:hAnsiTheme="minorHAnsi" w:cstheme="minorHAnsi"/>
                <w:sz w:val="22"/>
                <w:szCs w:val="22"/>
              </w:rPr>
              <w:t>KOORDYNATOR NIE JEST…</w:t>
            </w:r>
          </w:p>
        </w:tc>
      </w:tr>
      <w:tr w:rsidR="004F59E4" w:rsidRPr="00FD372C" w:rsidTr="00C31E26">
        <w:tc>
          <w:tcPr>
            <w:tcW w:w="5812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Osobą wspierającą aktywności i dzielenia się wiedzą przez uczestników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– zadawanie pytań, inspirowanie do refleksji, stwarzanie przestrzeni dla wymiany doświadczeń i wspólnego wypracowania rozwiązań.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>Osobą, która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 zna odpowiedź na każde pytanie uczestników, potrafi rozwiązać każdy poruszany przez nich problem, zabiera głos w pierwszej kolejności albo traktuje propozycje niezgodne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z własną opinią jako zaproszenie do sporu. </w:t>
            </w:r>
          </w:p>
        </w:tc>
      </w:tr>
      <w:tr w:rsidR="004F59E4" w:rsidRPr="00FD372C" w:rsidTr="00C31E26">
        <w:tc>
          <w:tcPr>
            <w:tcW w:w="5812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4F59E4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Osobą proponującą inicjatywy, tematy spotkań i sposoby pracy,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które uznaje za wartościowe w kontekście zdiagnozowanych potrzeb – uzgadnianie celów i programu pracy, rozstrzyganie pomiędzy różnymi interesującymi uczestników drogami. </w:t>
            </w:r>
          </w:p>
          <w:p w:rsidR="00C31E26" w:rsidRPr="00FD372C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>Osobą dobrze znającą</w:t>
            </w:r>
            <w:r w:rsidRPr="00FD372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 potrzeby i oczekiwania innych, narzucającą innym własne zrozumienie ich sytuacji, celów rozwojowych czy działań niezbędnych do ich osiągnięcia. </w:t>
            </w:r>
          </w:p>
        </w:tc>
      </w:tr>
      <w:tr w:rsidR="004F59E4" w:rsidRPr="00FD372C" w:rsidTr="00C31E26">
        <w:tc>
          <w:tcPr>
            <w:tcW w:w="5812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4F59E4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Osobą zapewniającą bezpieczną atmosferę do pracy –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troska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 komfort uczestników, proponowanie działań, które nie są nadmiernie zagrażające lub wykraczające poza ich możliwości, interweniowanie w sytuacjach naruszenia praw innych; </w:t>
            </w:r>
          </w:p>
          <w:p w:rsidR="00C31E26" w:rsidRPr="00FD372C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>Osobą, która</w:t>
            </w:r>
            <w:r w:rsidRPr="00FD372C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przyjmuje na siebie odpowiedzialność za emocje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i negatywne doświadczenia uczestników, a także ich konflikty czy opór związany z angażowaniem się w trudne zadania. </w:t>
            </w:r>
          </w:p>
        </w:tc>
      </w:tr>
      <w:tr w:rsidR="004F59E4" w:rsidRPr="00FD372C" w:rsidTr="00C31E26">
        <w:trPr>
          <w:trHeight w:val="1372"/>
        </w:trPr>
        <w:tc>
          <w:tcPr>
            <w:tcW w:w="5812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Osobą motywującą uczestników do pracy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w sieci, pokazującą korzyści związanych z aktywnym uczestnictwem, prowokującą do dyskusji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i stwarzającą możliwości dla dostrzegania własnych postępów. </w:t>
            </w:r>
          </w:p>
        </w:tc>
        <w:tc>
          <w:tcPr>
            <w:tcW w:w="5528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Osobą, która za wszelką cenę przekonuje uczestników </w:t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sieci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do określonego podejścia, metody pracy czy też do słuszności zmian w systemie wsparcia oświaty. </w:t>
            </w:r>
          </w:p>
        </w:tc>
      </w:tr>
      <w:tr w:rsidR="004F59E4" w:rsidRPr="00FD372C" w:rsidTr="00C31E26">
        <w:tc>
          <w:tcPr>
            <w:tcW w:w="5812" w:type="dxa"/>
          </w:tcPr>
          <w:p w:rsidR="00D26467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br w:type="page"/>
            </w:r>
          </w:p>
          <w:p w:rsidR="00D26467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Człowiekiem monitorującym postępy pracy sieci – przypominanie uczestnikom o wzajemnych zobowiązaniach i upływających terminach; zwracanie uwagi uczestników na zależność pomiędzy ich aktywnością a jakością efektów pracy sieci. </w:t>
            </w:r>
          </w:p>
          <w:p w:rsidR="00D26467" w:rsidRPr="00FD372C" w:rsidRDefault="00D26467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Osobą, która traktuje uczestników sieci jak zasoby potrzebne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do realizacji odgórnie ustalonego celu, która może wydawać polecenia służbowe i nagradzać lub karać za sposób, w jaki zostały one wykonane.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F59E4" w:rsidRPr="00FD372C" w:rsidTr="00C31E26">
        <w:tc>
          <w:tcPr>
            <w:tcW w:w="5812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Człowiekiem otwartym na propozycje i sugestie ze strony uczestników – gotowość do modyfikowania programu w taki sposób, by uwzględniać zmieniające się potrzeby, oczekiwania i preferencje, pozwalając na współkształtowanie programu przez uczestników. </w:t>
            </w:r>
          </w:p>
          <w:p w:rsidR="00C31E26" w:rsidRPr="00FD372C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Osobą zobowiązaną do wykonywania poleceń uczestników,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do uwzględniania ich wszystkich uwag, zwłaszcza jeśli nie wspierają one uzgodnionych z uczestnikami celów działania sieci, wykraczają poza jej tematykę czy formę pracy.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F59E4" w:rsidRPr="00FD372C" w:rsidTr="00C31E26">
        <w:tc>
          <w:tcPr>
            <w:tcW w:w="5812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Osobą wspierającą otwartość w dzieleniu się własnymi problemami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i wątpliwościami, zadawaniu pytań i inspirowaniu dyskusji dotyczącej praktyki zawodowej uczestników, zapewniającą przestrzeń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na wypowiedź dla możliwie największej grupy uczestników. </w:t>
            </w:r>
          </w:p>
        </w:tc>
        <w:tc>
          <w:tcPr>
            <w:tcW w:w="5528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Osobą, której praca polega na rozwiązywaniu problemów szkół lub uczestników, udzielaniu porad i odpowiedzi na indywidualne pytania członków zespołu.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D26467" w:rsidRPr="00FD372C" w:rsidTr="00C31E26">
        <w:tc>
          <w:tcPr>
            <w:tcW w:w="5812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D26467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Odpowiedzialny za organizowanie pracy sieci – przekazywanie potrzebnych uczestnikom informacji z odpowiednim wyprzedzeniem, dostosowanie harmonogramu pracy sieci do ważnych wydarzeni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w kalendarzu szkół, zapewnianie dogodnych warunków do pracy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>w ramach możliwości lokalowych i budżetowych.</w:t>
            </w:r>
          </w:p>
          <w:p w:rsidR="00C31E26" w:rsidRPr="00FD372C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D26467" w:rsidRPr="00FD372C" w:rsidRDefault="00D26467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Człowiekiem do którego obowiązków należy zapewnienie zgodności pracy sieci z innymi sprawami osobistymi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i zawodowymi, skracanie i przesuwanie spotkań odpowiednio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do zgłaszanych potrzeb, organizacja dojazdów i tym podobne. </w:t>
            </w:r>
          </w:p>
        </w:tc>
      </w:tr>
      <w:tr w:rsidR="004F59E4" w:rsidRPr="00FD372C" w:rsidTr="00C31E26">
        <w:tc>
          <w:tcPr>
            <w:tcW w:w="5812" w:type="dxa"/>
          </w:tcPr>
          <w:p w:rsidR="00C31E26" w:rsidRDefault="00C31E26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D26467" w:rsidRPr="00FD372C" w:rsidRDefault="00D26467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528" w:type="dxa"/>
          </w:tcPr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Człowiekiem,  który otrzymał od uczestników prawo do zadawania osobistych pytań, zgłębiania ich nastawienia, konfrontowania </w:t>
            </w:r>
            <w:r w:rsidR="00C31E26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FD372C">
              <w:rPr>
                <w:rFonts w:asciiTheme="minorHAnsi" w:hAnsiTheme="minorHAnsi" w:cstheme="minorHAnsi"/>
                <w:sz w:val="20"/>
                <w:szCs w:val="22"/>
              </w:rPr>
              <w:t xml:space="preserve">z trudnymi tematami. </w:t>
            </w:r>
          </w:p>
          <w:p w:rsidR="004F59E4" w:rsidRPr="00FD372C" w:rsidRDefault="004F59E4" w:rsidP="00C31E2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4F59E4" w:rsidRPr="00FD372C" w:rsidRDefault="004F59E4" w:rsidP="00FD372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4F59E4" w:rsidRPr="00FD372C" w:rsidSect="00FD372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E4"/>
    <w:rsid w:val="00432C0D"/>
    <w:rsid w:val="004F59E4"/>
    <w:rsid w:val="00795172"/>
    <w:rsid w:val="009D278A"/>
    <w:rsid w:val="00C31E26"/>
    <w:rsid w:val="00D26467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22EE"/>
  <w15:chartTrackingRefBased/>
  <w15:docId w15:val="{47DE5A22-E959-4041-8FC6-18745BB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l1">
    <w:name w:val="Podtytul1"/>
    <w:basedOn w:val="Normalny"/>
    <w:link w:val="Podtytul1Znak"/>
    <w:qFormat/>
    <w:rsid w:val="004F59E4"/>
    <w:pPr>
      <w:spacing w:after="240" w:line="240" w:lineRule="auto"/>
    </w:pPr>
    <w:rPr>
      <w:rFonts w:ascii="Calibri" w:eastAsia="Calibri" w:hAnsi="Calibri" w:cs="Calibri"/>
      <w:b/>
      <w:color w:val="auto"/>
      <w:sz w:val="24"/>
      <w:szCs w:val="22"/>
    </w:rPr>
  </w:style>
  <w:style w:type="character" w:customStyle="1" w:styleId="Podtytul1Znak">
    <w:name w:val="Podtytul1 Znak"/>
    <w:basedOn w:val="Domylnaczcionkaakapitu"/>
    <w:link w:val="Podtytul1"/>
    <w:rsid w:val="004F59E4"/>
    <w:rPr>
      <w:rFonts w:ascii="Calibri" w:eastAsia="Calibri" w:hAnsi="Calibri" w:cs="Calibri"/>
      <w:b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5</cp:revision>
  <dcterms:created xsi:type="dcterms:W3CDTF">2018-02-04T16:56:00Z</dcterms:created>
  <dcterms:modified xsi:type="dcterms:W3CDTF">2018-03-10T20:56:00Z</dcterms:modified>
</cp:coreProperties>
</file>